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4E76" w:rsidRPr="001D1B2E" w:rsidRDefault="00547A9D" w:rsidP="004C4E76">
      <w:pPr>
        <w:rPr>
          <w:sz w:val="2"/>
        </w:rPr>
      </w:pPr>
      <w:r>
        <w:rPr>
          <w:sz w:val="2"/>
        </w:rPr>
        <w:t xml:space="preserve"> </w:t>
      </w:r>
      <w:r w:rsidR="001122EA">
        <w:rPr>
          <w:sz w:val="2"/>
        </w:rPr>
        <w:t xml:space="preserve"> </w:t>
      </w:r>
      <w:r w:rsidR="001122EA">
        <w:rPr>
          <w:sz w:val="2"/>
        </w:rPr>
        <w:tab/>
      </w:r>
    </w:p>
    <w:tbl>
      <w:tblPr>
        <w:tblW w:w="10349" w:type="dxa"/>
        <w:tblInd w:w="-743" w:type="dxa"/>
        <w:tblLook w:val="01E0" w:firstRow="1" w:lastRow="1" w:firstColumn="1" w:lastColumn="1" w:noHBand="0" w:noVBand="0"/>
      </w:tblPr>
      <w:tblGrid>
        <w:gridCol w:w="4395"/>
        <w:gridCol w:w="5954"/>
      </w:tblGrid>
      <w:tr w:rsidR="004C4E76" w:rsidRPr="005157AA" w:rsidTr="00D6136C">
        <w:trPr>
          <w:trHeight w:val="1828"/>
        </w:trPr>
        <w:tc>
          <w:tcPr>
            <w:tcW w:w="4395" w:type="dxa"/>
          </w:tcPr>
          <w:p w:rsidR="004C4E76" w:rsidRPr="00F72986" w:rsidRDefault="004C4E76" w:rsidP="009D1782">
            <w:pPr>
              <w:jc w:val="center"/>
              <w:rPr>
                <w:rFonts w:ascii="Times New Roman" w:hAnsi="Times New Roman"/>
                <w:sz w:val="26"/>
                <w:szCs w:val="26"/>
              </w:rPr>
            </w:pPr>
            <w:r w:rsidRPr="00F72986">
              <w:rPr>
                <w:rFonts w:ascii="Times New Roman" w:hAnsi="Times New Roman"/>
                <w:sz w:val="26"/>
                <w:szCs w:val="26"/>
              </w:rPr>
              <w:t>ỦY BAN NHÂN DÂN</w:t>
            </w:r>
          </w:p>
          <w:p w:rsidR="004C4E76" w:rsidRPr="00F72986" w:rsidRDefault="004C4E76" w:rsidP="009D1782">
            <w:pPr>
              <w:jc w:val="center"/>
              <w:rPr>
                <w:rFonts w:ascii="Times New Roman" w:hAnsi="Times New Roman"/>
                <w:sz w:val="26"/>
                <w:szCs w:val="26"/>
              </w:rPr>
            </w:pPr>
            <w:r w:rsidRPr="00F72986">
              <w:rPr>
                <w:rFonts w:ascii="Times New Roman" w:hAnsi="Times New Roman"/>
                <w:sz w:val="26"/>
                <w:szCs w:val="26"/>
              </w:rPr>
              <w:t>THÀNH PHỐ HỒ CHÍ MINH</w:t>
            </w:r>
          </w:p>
          <w:p w:rsidR="004C4E76" w:rsidRPr="00F72986" w:rsidRDefault="004C4E76" w:rsidP="009D1782">
            <w:pPr>
              <w:jc w:val="center"/>
              <w:rPr>
                <w:rFonts w:ascii="Times New Roman" w:hAnsi="Times New Roman"/>
                <w:b/>
                <w:sz w:val="26"/>
                <w:szCs w:val="26"/>
              </w:rPr>
            </w:pPr>
            <w:r w:rsidRPr="00F72986">
              <w:rPr>
                <w:rFonts w:ascii="Times New Roman" w:hAnsi="Times New Roman"/>
                <w:b/>
                <w:sz w:val="26"/>
                <w:szCs w:val="26"/>
              </w:rPr>
              <w:t xml:space="preserve">SỞ </w:t>
            </w:r>
            <w:r w:rsidRPr="00FD0F6C">
              <w:rPr>
                <w:rFonts w:ascii="Times New Roman" w:hAnsi="Times New Roman"/>
                <w:b/>
                <w:sz w:val="26"/>
                <w:szCs w:val="26"/>
                <w:u w:val="single"/>
              </w:rPr>
              <w:t>TÀI CH</w:t>
            </w:r>
            <w:r w:rsidRPr="00F72986">
              <w:rPr>
                <w:rFonts w:ascii="Times New Roman" w:hAnsi="Times New Roman"/>
                <w:b/>
                <w:sz w:val="26"/>
                <w:szCs w:val="26"/>
              </w:rPr>
              <w:t>ÍNH</w:t>
            </w:r>
          </w:p>
          <w:p w:rsidR="004C4E76" w:rsidRPr="00F72986" w:rsidRDefault="004C4E76" w:rsidP="009D1782">
            <w:pPr>
              <w:jc w:val="center"/>
              <w:rPr>
                <w:rFonts w:ascii="Times New Roman" w:hAnsi="Times New Roman"/>
                <w:sz w:val="26"/>
                <w:szCs w:val="26"/>
              </w:rPr>
            </w:pPr>
          </w:p>
          <w:p w:rsidR="004C4E76" w:rsidRPr="00F72986" w:rsidRDefault="004C4E76" w:rsidP="009D1782">
            <w:pPr>
              <w:jc w:val="center"/>
              <w:rPr>
                <w:rFonts w:ascii="Times New Roman" w:hAnsi="Times New Roman"/>
                <w:sz w:val="26"/>
                <w:szCs w:val="26"/>
              </w:rPr>
            </w:pPr>
            <w:r w:rsidRPr="00F72986">
              <w:rPr>
                <w:rFonts w:ascii="Times New Roman" w:hAnsi="Times New Roman"/>
                <w:sz w:val="26"/>
                <w:szCs w:val="26"/>
              </w:rPr>
              <w:t>Số:             /STC–HCSN</w:t>
            </w:r>
          </w:p>
          <w:p w:rsidR="004C4E76" w:rsidRPr="00024E28" w:rsidRDefault="004C4E76" w:rsidP="006229B7">
            <w:pPr>
              <w:ind w:left="132" w:right="210"/>
              <w:jc w:val="center"/>
              <w:rPr>
                <w:rFonts w:ascii="Times New Roman" w:hAnsi="Times New Roman"/>
                <w:sz w:val="12"/>
                <w:szCs w:val="26"/>
              </w:rPr>
            </w:pPr>
          </w:p>
          <w:p w:rsidR="004C4E76" w:rsidRPr="00534203" w:rsidRDefault="00385619" w:rsidP="001064F6">
            <w:pPr>
              <w:ind w:left="-114" w:right="-107"/>
              <w:jc w:val="center"/>
              <w:rPr>
                <w:rFonts w:ascii="Times New Roman" w:hAnsi="Times New Roman"/>
                <w:szCs w:val="26"/>
              </w:rPr>
            </w:pPr>
            <w:r w:rsidRPr="00385619">
              <w:rPr>
                <w:rFonts w:ascii="Times New Roman" w:hAnsi="Times New Roman"/>
                <w:szCs w:val="26"/>
              </w:rPr>
              <w:t>Về tham gia ý kiến đối với hồ s</w:t>
            </w:r>
            <w:r w:rsidRPr="00385619">
              <w:rPr>
                <w:rFonts w:ascii="Times New Roman" w:hAnsi="Times New Roman" w:hint="cs"/>
                <w:szCs w:val="26"/>
              </w:rPr>
              <w:t>ơ</w:t>
            </w:r>
            <w:r w:rsidRPr="00385619">
              <w:rPr>
                <w:rFonts w:ascii="Times New Roman" w:hAnsi="Times New Roman"/>
                <w:szCs w:val="26"/>
              </w:rPr>
              <w:t xml:space="preserve"> dự thảo về </w:t>
            </w:r>
            <w:r w:rsidR="00D6136C" w:rsidRPr="00D6136C">
              <w:rPr>
                <w:rFonts w:ascii="Times New Roman" w:hAnsi="Times New Roman"/>
                <w:szCs w:val="26"/>
              </w:rPr>
              <w:t>Nghị quyết quy định thẩm quyền quyết định phê duyệt nhiệm vụ và dự toán kinh phí chi th</w:t>
            </w:r>
            <w:r w:rsidR="00D6136C" w:rsidRPr="00D6136C">
              <w:rPr>
                <w:rFonts w:ascii="Times New Roman" w:hAnsi="Times New Roman" w:hint="cs"/>
                <w:szCs w:val="26"/>
              </w:rPr>
              <w:t>ư</w:t>
            </w:r>
            <w:r w:rsidR="00D6136C" w:rsidRPr="00D6136C">
              <w:rPr>
                <w:rFonts w:ascii="Times New Roman" w:hAnsi="Times New Roman"/>
                <w:szCs w:val="26"/>
              </w:rPr>
              <w:t>ờng xuyên ngân sách nhà n</w:t>
            </w:r>
            <w:r w:rsidR="00D6136C" w:rsidRPr="00D6136C">
              <w:rPr>
                <w:rFonts w:ascii="Times New Roman" w:hAnsi="Times New Roman" w:hint="cs"/>
                <w:szCs w:val="26"/>
              </w:rPr>
              <w:t>ư</w:t>
            </w:r>
            <w:r w:rsidR="00D6136C" w:rsidRPr="00D6136C">
              <w:rPr>
                <w:rFonts w:ascii="Times New Roman" w:hAnsi="Times New Roman"/>
                <w:szCs w:val="26"/>
              </w:rPr>
              <w:t>ớc để mua sắm tài sản, trang thiết bị; quy định phân cấp thẩm quyền quyết định phê duyệt nhiệm vụ và kinh phí thực hiện cải tạo, nâng cấp, mở rộng, xây dựng mới hạng mục công trình trong các dự án đã đầu t</w:t>
            </w:r>
            <w:r w:rsidR="00D6136C" w:rsidRPr="00D6136C">
              <w:rPr>
                <w:rFonts w:ascii="Times New Roman" w:hAnsi="Times New Roman" w:hint="cs"/>
                <w:szCs w:val="26"/>
              </w:rPr>
              <w:t>ư</w:t>
            </w:r>
            <w:r w:rsidR="00D6136C" w:rsidRPr="00D6136C">
              <w:rPr>
                <w:rFonts w:ascii="Times New Roman" w:hAnsi="Times New Roman"/>
                <w:szCs w:val="26"/>
              </w:rPr>
              <w:t xml:space="preserve"> xây dựng của các c</w:t>
            </w:r>
            <w:r w:rsidR="00D6136C" w:rsidRPr="00D6136C">
              <w:rPr>
                <w:rFonts w:ascii="Times New Roman" w:hAnsi="Times New Roman" w:hint="cs"/>
                <w:szCs w:val="26"/>
              </w:rPr>
              <w:t>ơ</w:t>
            </w:r>
            <w:r w:rsidR="00D6136C" w:rsidRPr="00D6136C">
              <w:rPr>
                <w:rFonts w:ascii="Times New Roman" w:hAnsi="Times New Roman"/>
                <w:szCs w:val="26"/>
              </w:rPr>
              <w:t xml:space="preserve"> quan, đ</w:t>
            </w:r>
            <w:r w:rsidR="00D6136C" w:rsidRPr="00D6136C">
              <w:rPr>
                <w:rFonts w:ascii="Times New Roman" w:hAnsi="Times New Roman" w:hint="cs"/>
                <w:szCs w:val="26"/>
              </w:rPr>
              <w:t>ơ</w:t>
            </w:r>
            <w:r w:rsidR="00D6136C" w:rsidRPr="00D6136C">
              <w:rPr>
                <w:rFonts w:ascii="Times New Roman" w:hAnsi="Times New Roman"/>
                <w:szCs w:val="26"/>
              </w:rPr>
              <w:t>n vị thuộc phạm vi quản lý của Thành phố Hồ Chí Minh</w:t>
            </w:r>
            <w:r w:rsidRPr="00385619">
              <w:rPr>
                <w:rFonts w:ascii="Times New Roman" w:hAnsi="Times New Roman"/>
                <w:szCs w:val="26"/>
              </w:rPr>
              <w:t xml:space="preserve"> (lần 2)</w:t>
            </w:r>
          </w:p>
        </w:tc>
        <w:tc>
          <w:tcPr>
            <w:tcW w:w="5954" w:type="dxa"/>
          </w:tcPr>
          <w:p w:rsidR="004C4E76" w:rsidRPr="00F72986" w:rsidRDefault="004C4E76" w:rsidP="009D1782">
            <w:pPr>
              <w:jc w:val="center"/>
              <w:rPr>
                <w:rFonts w:ascii="Times New Roman" w:hAnsi="Times New Roman"/>
                <w:b/>
                <w:sz w:val="26"/>
                <w:szCs w:val="26"/>
              </w:rPr>
            </w:pPr>
            <w:r w:rsidRPr="00F72986">
              <w:rPr>
                <w:rFonts w:ascii="Times New Roman" w:hAnsi="Times New Roman"/>
                <w:b/>
                <w:sz w:val="26"/>
                <w:szCs w:val="26"/>
              </w:rPr>
              <w:t xml:space="preserve">CỘNG HOÀ XÃ HỘI CHỦ NGHĨA VIỆT </w:t>
            </w:r>
            <w:smartTag w:uri="urn:schemas-microsoft-com:office:smarttags" w:element="place">
              <w:smartTag w:uri="urn:schemas-microsoft-com:office:smarttags" w:element="country-region">
                <w:r w:rsidRPr="00F72986">
                  <w:rPr>
                    <w:rFonts w:ascii="Times New Roman" w:hAnsi="Times New Roman"/>
                    <w:b/>
                    <w:sz w:val="26"/>
                    <w:szCs w:val="26"/>
                  </w:rPr>
                  <w:t>NAM</w:t>
                </w:r>
              </w:smartTag>
            </w:smartTag>
          </w:p>
          <w:p w:rsidR="004C4E76" w:rsidRPr="00FD0F6C" w:rsidRDefault="004C4E76" w:rsidP="009D1782">
            <w:pPr>
              <w:jc w:val="center"/>
              <w:rPr>
                <w:rFonts w:ascii="Times New Roman" w:hAnsi="Times New Roman"/>
                <w:b/>
                <w:sz w:val="26"/>
                <w:szCs w:val="26"/>
                <w:u w:val="single"/>
              </w:rPr>
            </w:pPr>
            <w:r w:rsidRPr="00FD0F6C">
              <w:rPr>
                <w:rFonts w:ascii="Times New Roman" w:hAnsi="Times New Roman"/>
                <w:b/>
                <w:sz w:val="26"/>
                <w:szCs w:val="26"/>
                <w:u w:val="single"/>
              </w:rPr>
              <w:t>Độc lập - Tự do - Hạnh phúc</w:t>
            </w:r>
            <w:r w:rsidRPr="00FD0F6C">
              <w:rPr>
                <w:rFonts w:ascii="Times New Roman" w:hAnsi="Times New Roman"/>
                <w:b/>
                <w:sz w:val="26"/>
                <w:szCs w:val="26"/>
                <w:u w:val="single"/>
              </w:rPr>
              <w:br/>
            </w:r>
          </w:p>
          <w:p w:rsidR="004C4E76" w:rsidRPr="00F72986" w:rsidRDefault="004C4E76" w:rsidP="009D1782">
            <w:pPr>
              <w:jc w:val="center"/>
              <w:rPr>
                <w:rFonts w:ascii="Times New Roman" w:hAnsi="Times New Roman"/>
                <w:b/>
                <w:sz w:val="26"/>
                <w:szCs w:val="26"/>
              </w:rPr>
            </w:pPr>
          </w:p>
          <w:p w:rsidR="004C4E76" w:rsidRPr="001064F6" w:rsidRDefault="00FD0F6C" w:rsidP="00EC6FBB">
            <w:pPr>
              <w:jc w:val="center"/>
              <w:rPr>
                <w:rFonts w:ascii="Times New Roman" w:hAnsi="Times New Roman"/>
                <w:i/>
                <w:sz w:val="26"/>
                <w:szCs w:val="26"/>
              </w:rPr>
            </w:pPr>
            <w:r>
              <w:rPr>
                <w:rFonts w:ascii="Times New Roman" w:hAnsi="Times New Roman"/>
                <w:i/>
                <w:sz w:val="26"/>
                <w:szCs w:val="26"/>
              </w:rPr>
              <w:t>Thành phố</w:t>
            </w:r>
            <w:r w:rsidR="004C4E76" w:rsidRPr="00F72986">
              <w:rPr>
                <w:rFonts w:ascii="Times New Roman" w:hAnsi="Times New Roman"/>
                <w:i/>
                <w:sz w:val="26"/>
                <w:szCs w:val="26"/>
              </w:rPr>
              <w:t xml:space="preserve"> Hồ Chí Mi</w:t>
            </w:r>
            <w:r w:rsidR="004C4E76">
              <w:rPr>
                <w:rFonts w:ascii="Times New Roman" w:hAnsi="Times New Roman"/>
                <w:i/>
                <w:sz w:val="26"/>
                <w:szCs w:val="26"/>
              </w:rPr>
              <w:t>nh, ngày       tháng      năm 20</w:t>
            </w:r>
            <w:r w:rsidR="005D262D">
              <w:rPr>
                <w:rFonts w:ascii="Times New Roman" w:hAnsi="Times New Roman"/>
                <w:i/>
                <w:sz w:val="26"/>
                <w:szCs w:val="26"/>
              </w:rPr>
              <w:t>2</w:t>
            </w:r>
            <w:r w:rsidR="001064F6">
              <w:rPr>
                <w:rFonts w:ascii="Times New Roman" w:hAnsi="Times New Roman"/>
                <w:i/>
                <w:sz w:val="26"/>
                <w:szCs w:val="26"/>
              </w:rPr>
              <w:t>5</w:t>
            </w:r>
          </w:p>
          <w:p w:rsidR="004C4E76" w:rsidRPr="00F72986" w:rsidRDefault="004C4E76" w:rsidP="009D1782">
            <w:pPr>
              <w:jc w:val="center"/>
              <w:rPr>
                <w:rFonts w:ascii="Times New Roman" w:hAnsi="Times New Roman"/>
                <w:b/>
                <w:sz w:val="26"/>
                <w:szCs w:val="26"/>
              </w:rPr>
            </w:pPr>
          </w:p>
          <w:p w:rsidR="004C4E76" w:rsidRPr="00F72986" w:rsidRDefault="004C4E76" w:rsidP="009D1782">
            <w:pPr>
              <w:rPr>
                <w:rFonts w:ascii="Times New Roman" w:hAnsi="Times New Roman"/>
                <w:b/>
                <w:sz w:val="26"/>
                <w:szCs w:val="26"/>
              </w:rPr>
            </w:pPr>
          </w:p>
        </w:tc>
      </w:tr>
    </w:tbl>
    <w:p w:rsidR="000432B7" w:rsidRPr="00680270" w:rsidRDefault="004C4E76" w:rsidP="00336B54">
      <w:pPr>
        <w:rPr>
          <w:sz w:val="16"/>
        </w:rPr>
      </w:pPr>
      <w:r w:rsidRPr="005157AA">
        <w:t xml:space="preserve">                            </w:t>
      </w:r>
      <w:r w:rsidR="00FD0F6C">
        <w:t xml:space="preserve">       </w:t>
      </w:r>
    </w:p>
    <w:p w:rsidR="00385619" w:rsidRDefault="004C4E76" w:rsidP="00385619">
      <w:pPr>
        <w:spacing w:before="60" w:after="60"/>
        <w:ind w:left="2410"/>
        <w:jc w:val="both"/>
        <w:rPr>
          <w:rFonts w:ascii="Times New Roman" w:hAnsi="Times New Roman"/>
          <w:sz w:val="28"/>
        </w:rPr>
      </w:pPr>
      <w:r w:rsidRPr="00FD0F6C">
        <w:rPr>
          <w:rFonts w:ascii="Times New Roman" w:hAnsi="Times New Roman"/>
          <w:sz w:val="28"/>
        </w:rPr>
        <w:t xml:space="preserve">Kính gửi: </w:t>
      </w:r>
    </w:p>
    <w:p w:rsidR="00385619" w:rsidRDefault="00385619" w:rsidP="00385619">
      <w:pPr>
        <w:spacing w:before="60" w:after="60"/>
        <w:ind w:left="3828"/>
        <w:jc w:val="both"/>
        <w:rPr>
          <w:rFonts w:ascii="Times New Roman" w:hAnsi="Times New Roman"/>
          <w:sz w:val="28"/>
          <w:szCs w:val="28"/>
        </w:rPr>
      </w:pPr>
      <w:r>
        <w:rPr>
          <w:rFonts w:ascii="Times New Roman" w:hAnsi="Times New Roman"/>
          <w:spacing w:val="-10"/>
          <w:sz w:val="28"/>
          <w:szCs w:val="28"/>
        </w:rPr>
        <w:t xml:space="preserve">- Các </w:t>
      </w:r>
      <w:r w:rsidRPr="00AF07AF">
        <w:rPr>
          <w:rFonts w:ascii="Times New Roman" w:hAnsi="Times New Roman"/>
          <w:sz w:val="28"/>
          <w:szCs w:val="28"/>
        </w:rPr>
        <w:t>Sở</w:t>
      </w:r>
      <w:r>
        <w:rPr>
          <w:rFonts w:ascii="Times New Roman" w:hAnsi="Times New Roman"/>
          <w:sz w:val="28"/>
          <w:szCs w:val="28"/>
        </w:rPr>
        <w:t>, ban -</w:t>
      </w:r>
      <w:r w:rsidRPr="00AF07AF">
        <w:rPr>
          <w:rFonts w:ascii="Times New Roman" w:hAnsi="Times New Roman"/>
          <w:sz w:val="28"/>
          <w:szCs w:val="28"/>
        </w:rPr>
        <w:t xml:space="preserve"> ngành Thành phố</w:t>
      </w:r>
      <w:r>
        <w:rPr>
          <w:rFonts w:ascii="Times New Roman" w:hAnsi="Times New Roman"/>
          <w:sz w:val="28"/>
          <w:szCs w:val="28"/>
        </w:rPr>
        <w:t>;</w:t>
      </w:r>
    </w:p>
    <w:p w:rsidR="00385619" w:rsidRDefault="00385619" w:rsidP="00385619">
      <w:pPr>
        <w:spacing w:before="60" w:after="60"/>
        <w:ind w:left="3828"/>
        <w:jc w:val="both"/>
        <w:rPr>
          <w:rFonts w:ascii="Times New Roman" w:hAnsi="Times New Roman"/>
          <w:spacing w:val="-10"/>
          <w:sz w:val="28"/>
          <w:szCs w:val="28"/>
        </w:rPr>
      </w:pPr>
      <w:r>
        <w:rPr>
          <w:rFonts w:ascii="Times New Roman" w:hAnsi="Times New Roman"/>
          <w:spacing w:val="-10"/>
          <w:sz w:val="28"/>
          <w:szCs w:val="28"/>
        </w:rPr>
        <w:t>- Ủy ban nhân dân các quận, huyện;</w:t>
      </w:r>
    </w:p>
    <w:p w:rsidR="00385619" w:rsidRDefault="00385619" w:rsidP="00385619">
      <w:pPr>
        <w:spacing w:before="60" w:after="60"/>
        <w:ind w:left="3828"/>
        <w:jc w:val="both"/>
        <w:rPr>
          <w:rFonts w:ascii="Times New Roman" w:hAnsi="Times New Roman"/>
          <w:spacing w:val="-10"/>
          <w:sz w:val="28"/>
          <w:szCs w:val="28"/>
        </w:rPr>
      </w:pPr>
      <w:r>
        <w:rPr>
          <w:rFonts w:ascii="Times New Roman" w:hAnsi="Times New Roman"/>
          <w:spacing w:val="-10"/>
          <w:sz w:val="28"/>
          <w:szCs w:val="28"/>
        </w:rPr>
        <w:t>- Ủy ban nhân dân thành phố Thủ Đức;</w:t>
      </w:r>
    </w:p>
    <w:p w:rsidR="00385619" w:rsidRDefault="00385619" w:rsidP="00385619">
      <w:pPr>
        <w:spacing w:before="60" w:after="60"/>
        <w:ind w:left="3828"/>
        <w:jc w:val="both"/>
        <w:rPr>
          <w:rFonts w:ascii="Times New Roman" w:hAnsi="Times New Roman"/>
          <w:spacing w:val="-10"/>
          <w:sz w:val="28"/>
          <w:szCs w:val="28"/>
        </w:rPr>
      </w:pPr>
      <w:r>
        <w:rPr>
          <w:rFonts w:ascii="Times New Roman" w:hAnsi="Times New Roman"/>
          <w:spacing w:val="-10"/>
          <w:sz w:val="28"/>
          <w:szCs w:val="28"/>
        </w:rPr>
        <w:t>- Ủy ban Mặt trận Tổ quốc Việt Nam Thành phố.</w:t>
      </w:r>
    </w:p>
    <w:p w:rsidR="00385619" w:rsidRPr="002D243C" w:rsidRDefault="00385619" w:rsidP="00385619">
      <w:pPr>
        <w:pStyle w:val="Gachdong"/>
        <w:numPr>
          <w:ilvl w:val="0"/>
          <w:numId w:val="0"/>
        </w:numPr>
        <w:tabs>
          <w:tab w:val="clear" w:pos="993"/>
        </w:tabs>
        <w:spacing w:before="0" w:after="0" w:line="240" w:lineRule="auto"/>
        <w:ind w:left="3828"/>
        <w:rPr>
          <w:highlight w:val="white"/>
        </w:rPr>
      </w:pPr>
      <w:r>
        <w:rPr>
          <w:highlight w:val="white"/>
        </w:rPr>
        <w:t xml:space="preserve">- </w:t>
      </w:r>
      <w:r w:rsidRPr="004A01EA">
        <w:t>Các tổ chức chính trị - xã hội, tổ chức chính trị xã hội - nghề nghiệp, tổ chức xã hội, tổ chức xã hội - nghề nghiệp, tổ chức khác đ</w:t>
      </w:r>
      <w:r w:rsidRPr="004A01EA">
        <w:rPr>
          <w:rFonts w:hint="cs"/>
        </w:rPr>
        <w:t>ư</w:t>
      </w:r>
      <w:r w:rsidRPr="004A01EA">
        <w:t>ợc thành lập theo quy định pháp luật về hội.</w:t>
      </w:r>
    </w:p>
    <w:p w:rsidR="004C4E76" w:rsidRPr="00FD0F6C" w:rsidRDefault="004C4E76" w:rsidP="00887626">
      <w:pPr>
        <w:spacing w:before="120" w:after="120"/>
        <w:ind w:firstLine="3827"/>
        <w:rPr>
          <w:rFonts w:ascii="Times New Roman" w:hAnsi="Times New Roman"/>
          <w:sz w:val="28"/>
        </w:rPr>
      </w:pPr>
    </w:p>
    <w:p w:rsidR="00385619" w:rsidRPr="00385619" w:rsidRDefault="00385619" w:rsidP="00791573">
      <w:pPr>
        <w:spacing w:before="80" w:after="80"/>
        <w:ind w:firstLine="709"/>
        <w:jc w:val="both"/>
        <w:rPr>
          <w:rFonts w:ascii="Times New Roman" w:hAnsi="Times New Roman"/>
          <w:bCs/>
          <w:sz w:val="28"/>
          <w:szCs w:val="28"/>
          <w:lang w:val="vi-VN" w:eastAsia="ja-JP"/>
        </w:rPr>
      </w:pPr>
      <w:bookmarkStart w:id="0" w:name="_Hlk176964858"/>
      <w:r w:rsidRPr="00385619">
        <w:rPr>
          <w:rFonts w:ascii="Times New Roman" w:hAnsi="Times New Roman"/>
          <w:bCs/>
          <w:sz w:val="28"/>
          <w:szCs w:val="28"/>
          <w:lang w:val="vi-VN" w:eastAsia="ja-JP"/>
        </w:rPr>
        <w:t>Ngày 24 tháng 10 năm 2024, Chính phủ ban hành Nghị định số 138/2024/NĐ-CP quy định việc lập dự toán, quản lý, sử dụng chi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xuyên ngân sách nhà n</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ớc để mua sắm tài sản, trang thiết bị; cải tạo, nâng cấp, mở rộng, xây dựng mới hạng mục công trình trong các dự án đã đầu t</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 xây dựng.</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bCs/>
          <w:sz w:val="28"/>
          <w:szCs w:val="28"/>
          <w:lang w:val="vi-VN" w:eastAsia="ja-JP"/>
        </w:rPr>
        <w:t>Căn cứ các quy định hiện hành, sau khi nghiên cứu, rà soát; Sở Tài chính đã có Tờ trình số 9114/TTr-STC ngày 22 tháng 11 năm 2024 báo cáo, đề xuất Ủy ban nhân dân Thành phố xem xét, có Tờ trình số 7743/TTr-UBND ngày 30 tháng 11 năm 2024 trình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trực Hội đồng nhân dân Thành phố xem xét, chấp thuận đề nghị xây dựng Nghị quyết quy định về thẩm quyền quyết định phê duyệt nhiệm vụ và dự toán kinh phí chi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xuyên ngân sách nhà n</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ớc để mua sắm tài sản, trang thiết bị; cải tạo, nâng cấp, mở rộng, xây dựng mới hạng mục công trình trong các dự án đã đầu t</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 xây dựng của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thuộc phạm vi quản lý của Thành phố Hồ Chí Minh.</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bCs/>
          <w:sz w:val="28"/>
          <w:szCs w:val="28"/>
          <w:lang w:val="vi-VN" w:eastAsia="ja-JP"/>
        </w:rPr>
        <w:t>Ngày 17 tháng 12 năm 2024,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trực Hội đồng nhân dân Thành phố có Công văn số 1360/HĐND-KTNS chấp thuận với đề nghị để Ủy ban nhân dân Thành phố xây dựng Nghị quyết của Hội đồng nhân dân Thành phố quy định về thẩm quyền quyết định phê duyệt nhiệm vụ và dự toán kinh phí chi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xuyên ngân sách nhà n</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ớc để mua sắm tài sản, trang thiết bị; cải tạo, nâng cấp, </w:t>
      </w:r>
      <w:r w:rsidRPr="00385619">
        <w:rPr>
          <w:rFonts w:ascii="Times New Roman" w:hAnsi="Times New Roman"/>
          <w:bCs/>
          <w:sz w:val="28"/>
          <w:szCs w:val="28"/>
          <w:lang w:val="vi-VN" w:eastAsia="ja-JP"/>
        </w:rPr>
        <w:lastRenderedPageBreak/>
        <w:t>mở rộng, xây dựng mới hạng mục công trình trong các dự án đã đầu t</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 xây dựng của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thuộc phạm vi quản lý của Thành phố Hồ Chí Minh theo trình tự, thủ tục rút gọn và yêu cầu trình Hội đồng nhân dân Thành phố xem xét, thông qua tại kỳ họp gần nhất (nhằm đảm bảo nghị quyết có hiệu lực thi hành từ ngày đ</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ợc thông qua).</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bCs/>
          <w:sz w:val="28"/>
          <w:szCs w:val="28"/>
          <w:lang w:val="vi-VN" w:eastAsia="ja-JP"/>
        </w:rPr>
        <w:t>Ngày 31 tháng 12 năm 2024, Ủy ban nhân dân Thành phố có Công văn số 8675/UBND-KT giao Sở Tài chính chủ trì, phối hợp với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liên quan tiếp thu ý kiến của Th</w:t>
      </w:r>
      <w:r w:rsidRPr="00385619">
        <w:rPr>
          <w:rFonts w:ascii="Times New Roman" w:hAnsi="Times New Roman" w:hint="cs"/>
          <w:bCs/>
          <w:sz w:val="28"/>
          <w:szCs w:val="28"/>
          <w:lang w:val="vi-VN" w:eastAsia="ja-JP"/>
        </w:rPr>
        <w:t>ườ</w:t>
      </w:r>
      <w:r w:rsidRPr="00385619">
        <w:rPr>
          <w:rFonts w:ascii="Times New Roman" w:hAnsi="Times New Roman"/>
          <w:bCs/>
          <w:sz w:val="28"/>
          <w:szCs w:val="28"/>
          <w:lang w:val="vi-VN" w:eastAsia="ja-JP"/>
        </w:rPr>
        <w:t>ng tr</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c Hội đồng nhân dân Thành phố tại Công văn số 1360/HĐND-KTNS nêu trên, khẩn tr</w:t>
      </w:r>
      <w:r w:rsidRPr="00385619">
        <w:rPr>
          <w:rFonts w:ascii="Times New Roman" w:hAnsi="Times New Roman" w:hint="cs"/>
          <w:bCs/>
          <w:sz w:val="28"/>
          <w:szCs w:val="28"/>
          <w:lang w:val="vi-VN" w:eastAsia="ja-JP"/>
        </w:rPr>
        <w:t>ươ</w:t>
      </w:r>
      <w:r w:rsidRPr="00385619">
        <w:rPr>
          <w:rFonts w:ascii="Times New Roman" w:hAnsi="Times New Roman"/>
          <w:bCs/>
          <w:sz w:val="28"/>
          <w:szCs w:val="28"/>
          <w:lang w:val="vi-VN" w:eastAsia="ja-JP"/>
        </w:rPr>
        <w:t>ng hoàn thiện 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thủ tục tham m</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u Ủy ban nhân dân Thành phố chậm nhất ngày 20 tháng 01 năm 2025 để trình Hội đồng nhân dân Thành phố tại kỳ họp gần nhất.</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bCs/>
          <w:sz w:val="28"/>
          <w:szCs w:val="28"/>
          <w:lang w:val="vi-VN" w:eastAsia="ja-JP"/>
        </w:rPr>
        <w:t>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dự thảo Nghị quyết đã đ</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ợc Sở Tài chính gửi đến các Sở, ban – ngành Thành phố, Ủy ban nhân dân thành phố Thủ Đức và các quận, huyện để cùng phối hợp nghiên cứu, lấy ý kiến tham gia góp ý tại Công văn số 9436/STC-HCSN ngày 03 tháng 12 năm 2024.</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hint="eastAsia"/>
          <w:bCs/>
          <w:sz w:val="28"/>
          <w:szCs w:val="28"/>
          <w:lang w:val="vi-VN" w:eastAsia="ja-JP"/>
        </w:rPr>
        <w:t>Đ</w:t>
      </w:r>
      <w:r w:rsidRPr="00385619">
        <w:rPr>
          <w:rFonts w:ascii="Times New Roman" w:hAnsi="Times New Roman"/>
          <w:bCs/>
          <w:sz w:val="28"/>
          <w:szCs w:val="28"/>
          <w:lang w:val="vi-VN" w:eastAsia="ja-JP"/>
        </w:rPr>
        <w:t>ến nay, Sở Tài chính đã tổng hợp ý kiến góp ý của các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để hoàn chỉnh 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dự thảo Nghị quyết (bao gồm dự thảo Tờ trình của Sở Tài chính trình Ủy ban nhân dân Thành phố; </w:t>
      </w:r>
      <w:r w:rsidR="0096038E" w:rsidRPr="0096038E">
        <w:rPr>
          <w:rFonts w:ascii="Times New Roman" w:hAnsi="Times New Roman"/>
          <w:bCs/>
          <w:sz w:val="28"/>
          <w:szCs w:val="28"/>
          <w:lang w:val="vi-VN" w:eastAsia="ja-JP"/>
        </w:rPr>
        <w:t>Dự thảo tờ trình của Ủy ban nhân dân Thành phố báo cáo Ban cán sự đảng Ủy ban nhân dân Thành phố</w:t>
      </w:r>
      <w:r w:rsidR="0096038E">
        <w:rPr>
          <w:rFonts w:ascii="Times New Roman" w:hAnsi="Times New Roman"/>
          <w:bCs/>
          <w:sz w:val="28"/>
          <w:szCs w:val="28"/>
          <w:lang w:eastAsia="ja-JP"/>
        </w:rPr>
        <w:t>;</w:t>
      </w:r>
      <w:r w:rsidR="0096038E" w:rsidRPr="0096038E">
        <w:rPr>
          <w:rFonts w:ascii="Times New Roman" w:hAnsi="Times New Roman"/>
          <w:bCs/>
          <w:sz w:val="28"/>
          <w:szCs w:val="28"/>
          <w:lang w:val="vi-VN" w:eastAsia="ja-JP"/>
        </w:rPr>
        <w:t xml:space="preserve"> </w:t>
      </w:r>
      <w:r w:rsidRPr="00385619">
        <w:rPr>
          <w:rFonts w:ascii="Times New Roman" w:hAnsi="Times New Roman"/>
          <w:bCs/>
          <w:sz w:val="28"/>
          <w:szCs w:val="28"/>
          <w:lang w:val="vi-VN" w:eastAsia="ja-JP"/>
        </w:rPr>
        <w:t xml:space="preserve">dự thảo Tờ trình của Ban cán sự Đảng Ủy ban nhân dân Thành phố </w:t>
      </w:r>
      <w:r w:rsidR="0096038E">
        <w:rPr>
          <w:rFonts w:ascii="Times New Roman" w:hAnsi="Times New Roman"/>
          <w:bCs/>
          <w:sz w:val="28"/>
          <w:szCs w:val="28"/>
          <w:lang w:eastAsia="ja-JP"/>
        </w:rPr>
        <w:t>báo cáo</w:t>
      </w:r>
      <w:bookmarkStart w:id="1" w:name="_GoBack"/>
      <w:bookmarkEnd w:id="1"/>
      <w:r w:rsidRPr="00385619">
        <w:rPr>
          <w:rFonts w:ascii="Times New Roman" w:hAnsi="Times New Roman"/>
          <w:bCs/>
          <w:sz w:val="28"/>
          <w:szCs w:val="28"/>
          <w:lang w:val="vi-VN" w:eastAsia="ja-JP"/>
        </w:rPr>
        <w:t xml:space="preserve"> Ban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ờng vụ Thành ủy; dự thảo Tờ trình của Ủy ban nhân dân Thành phố trình Hội đồng nhân dân Thành phố; dự thảo Nghị quyết của Hội đồng nhân dân Thành phố). </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hint="eastAsia"/>
          <w:bCs/>
          <w:sz w:val="28"/>
          <w:szCs w:val="28"/>
          <w:lang w:val="vi-VN" w:eastAsia="ja-JP"/>
        </w:rPr>
        <w:t>Đ</w:t>
      </w:r>
      <w:r w:rsidRPr="00385619">
        <w:rPr>
          <w:rFonts w:ascii="Times New Roman" w:hAnsi="Times New Roman"/>
          <w:bCs/>
          <w:sz w:val="28"/>
          <w:szCs w:val="28"/>
          <w:lang w:val="vi-VN" w:eastAsia="ja-JP"/>
        </w:rPr>
        <w:t>ể đảm bảo chặt chẽ và do yêu cầu cấp bách, Sở Tài chính đề nghị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phối hợp nghiên cứu, có văn bản tham gia ý kiến đối với 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dự thảo Nghị quyết (lần 2) và gửi về Sở Tài chính chậm nhất ngày 16 tháng 12 năm 2024. Đối với Ủy ban nhân dân các  huyện và thành phố Thủ Đức, đề nghị các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triển khai cho Ủy ban nhân dân các xã, thị trấn trực thuộc tham gia ý kiến và tổng hợp vào văn bản của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mình để gửi Sở Tài chính.</w:t>
      </w:r>
    </w:p>
    <w:p w:rsidR="00EB5712" w:rsidRPr="00E27252" w:rsidRDefault="00385619" w:rsidP="00791573">
      <w:pPr>
        <w:spacing w:before="80" w:after="80"/>
        <w:ind w:firstLine="709"/>
        <w:jc w:val="both"/>
        <w:rPr>
          <w:rFonts w:ascii="Times New Roman" w:hAnsi="Times New Roman"/>
          <w:sz w:val="28"/>
          <w:szCs w:val="28"/>
        </w:rPr>
      </w:pPr>
      <w:r w:rsidRPr="00385619">
        <w:rPr>
          <w:rFonts w:ascii="Times New Roman" w:hAnsi="Times New Roman"/>
          <w:bCs/>
          <w:sz w:val="28"/>
          <w:szCs w:val="28"/>
          <w:lang w:val="vi-VN" w:eastAsia="ja-JP"/>
        </w:rPr>
        <w:t>Sau thời hạn nêu trên, nếu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không có văn bản gửi đến Sở Tài chính thì xem nh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 thống nhất với 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dự thảo Nghị quyết tại Công văn này; Sở Tài chính sẽ tổng hợp, tham m</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u Ủy ban nhân dân Thành phố trình Hội đồng nhân dân Thành phố.</w:t>
      </w:r>
    </w:p>
    <w:bookmarkEnd w:id="0"/>
    <w:p w:rsidR="00535E7C" w:rsidRDefault="00385619" w:rsidP="00791573">
      <w:pPr>
        <w:spacing w:before="80" w:after="80"/>
        <w:ind w:firstLine="709"/>
        <w:jc w:val="both"/>
        <w:rPr>
          <w:rFonts w:ascii="Times New Roman" w:hAnsi="Times New Roman"/>
          <w:sz w:val="28"/>
          <w:szCs w:val="28"/>
        </w:rPr>
      </w:pPr>
      <w:r w:rsidRPr="00385619">
        <w:rPr>
          <w:rFonts w:ascii="Times New Roman" w:hAnsi="Times New Roman"/>
          <w:sz w:val="28"/>
          <w:szCs w:val="28"/>
        </w:rPr>
        <w:t>Trên đây là ý kiến của Sở Tài chính, đề nghị các c</w:t>
      </w:r>
      <w:r w:rsidRPr="00385619">
        <w:rPr>
          <w:rFonts w:ascii="Times New Roman" w:hAnsi="Times New Roman" w:hint="cs"/>
          <w:sz w:val="28"/>
          <w:szCs w:val="28"/>
        </w:rPr>
        <w:t>ơ</w:t>
      </w:r>
      <w:r w:rsidRPr="00385619">
        <w:rPr>
          <w:rFonts w:ascii="Times New Roman" w:hAnsi="Times New Roman"/>
          <w:sz w:val="28"/>
          <w:szCs w:val="28"/>
        </w:rPr>
        <w:t xml:space="preserve"> quan, đ</w:t>
      </w:r>
      <w:r w:rsidRPr="00385619">
        <w:rPr>
          <w:rFonts w:ascii="Times New Roman" w:hAnsi="Times New Roman" w:hint="cs"/>
          <w:sz w:val="28"/>
          <w:szCs w:val="28"/>
        </w:rPr>
        <w:t>ơ</w:t>
      </w:r>
      <w:r w:rsidRPr="00385619">
        <w:rPr>
          <w:rFonts w:ascii="Times New Roman" w:hAnsi="Times New Roman"/>
          <w:sz w:val="28"/>
          <w:szCs w:val="28"/>
        </w:rPr>
        <w:t>n vị quan tâm, phối hợp thực hiện</w:t>
      </w:r>
      <w:r w:rsidR="00535E7C" w:rsidRPr="0034315C">
        <w:rPr>
          <w:rFonts w:ascii="Times New Roman" w:hAnsi="Times New Roman"/>
          <w:sz w:val="28"/>
          <w:szCs w:val="28"/>
        </w:rPr>
        <w:t>./.</w:t>
      </w:r>
    </w:p>
    <w:p w:rsidR="00112A4A" w:rsidRPr="00680270" w:rsidRDefault="00112A4A" w:rsidP="009368FB">
      <w:pPr>
        <w:spacing w:before="40" w:after="40"/>
        <w:ind w:firstLine="709"/>
        <w:jc w:val="both"/>
        <w:rPr>
          <w:rFonts w:ascii="Times New Roman" w:hAnsi="Times New Roman"/>
          <w:bCs/>
          <w:sz w:val="2"/>
          <w:szCs w:val="28"/>
          <w:lang w:eastAsia="ja-JP"/>
        </w:rPr>
      </w:pPr>
    </w:p>
    <w:p w:rsidR="004C4E76" w:rsidRPr="009368FB" w:rsidRDefault="004C4E76" w:rsidP="004C4E76">
      <w:pPr>
        <w:pStyle w:val="BodyTextIndent"/>
        <w:spacing w:before="60" w:after="0" w:line="240" w:lineRule="auto"/>
        <w:ind w:right="-924"/>
        <w:rPr>
          <w:bCs/>
          <w:i/>
          <w:sz w:val="2"/>
          <w:lang w:val="en-US" w:eastAsia="ja-JP"/>
        </w:rPr>
      </w:pPr>
    </w:p>
    <w:tbl>
      <w:tblPr>
        <w:tblW w:w="9480" w:type="dxa"/>
        <w:tblInd w:w="108" w:type="dxa"/>
        <w:tblLook w:val="01E0" w:firstRow="1" w:lastRow="1" w:firstColumn="1" w:lastColumn="1" w:noHBand="0" w:noVBand="0"/>
      </w:tblPr>
      <w:tblGrid>
        <w:gridCol w:w="5640"/>
        <w:gridCol w:w="3840"/>
      </w:tblGrid>
      <w:tr w:rsidR="00680270" w:rsidRPr="001D1B2E" w:rsidTr="003B3642">
        <w:tc>
          <w:tcPr>
            <w:tcW w:w="5640" w:type="dxa"/>
          </w:tcPr>
          <w:p w:rsidR="00680270" w:rsidRPr="001D1B2E" w:rsidRDefault="00680270" w:rsidP="003B3642">
            <w:pPr>
              <w:jc w:val="both"/>
              <w:rPr>
                <w:rFonts w:ascii="Times New Roman" w:hAnsi="Times New Roman"/>
                <w:b/>
                <w:bCs/>
                <w:i/>
                <w:iCs/>
                <w:sz w:val="22"/>
                <w:szCs w:val="22"/>
              </w:rPr>
            </w:pPr>
            <w:r w:rsidRPr="001D1B2E">
              <w:rPr>
                <w:rFonts w:ascii="Times New Roman" w:hAnsi="Times New Roman"/>
                <w:b/>
                <w:bCs/>
                <w:i/>
                <w:iCs/>
                <w:sz w:val="22"/>
                <w:szCs w:val="22"/>
              </w:rPr>
              <w:t>Nơi nhận:</w:t>
            </w:r>
          </w:p>
        </w:tc>
        <w:tc>
          <w:tcPr>
            <w:tcW w:w="3840" w:type="dxa"/>
          </w:tcPr>
          <w:p w:rsidR="00680270" w:rsidRPr="00F72986" w:rsidRDefault="00680270" w:rsidP="003B3642">
            <w:pPr>
              <w:pStyle w:val="Heading3"/>
              <w:rPr>
                <w:bCs w:val="0"/>
                <w:iCs/>
                <w:sz w:val="28"/>
                <w:szCs w:val="28"/>
              </w:rPr>
            </w:pPr>
            <w:r>
              <w:rPr>
                <w:bCs w:val="0"/>
                <w:iCs/>
                <w:sz w:val="28"/>
                <w:szCs w:val="28"/>
              </w:rPr>
              <w:t>KT.</w:t>
            </w:r>
            <w:r w:rsidRPr="00F72986">
              <w:rPr>
                <w:bCs w:val="0"/>
                <w:iCs/>
                <w:sz w:val="28"/>
                <w:szCs w:val="28"/>
              </w:rPr>
              <w:t>GIÁM ĐỐC</w:t>
            </w:r>
          </w:p>
        </w:tc>
      </w:tr>
      <w:tr w:rsidR="00680270" w:rsidRPr="001D1B2E" w:rsidTr="003B3642">
        <w:tc>
          <w:tcPr>
            <w:tcW w:w="5640" w:type="dxa"/>
            <w:vAlign w:val="center"/>
          </w:tcPr>
          <w:p w:rsidR="00680270" w:rsidRDefault="00680270" w:rsidP="003B3642">
            <w:pPr>
              <w:rPr>
                <w:rFonts w:ascii="Times New Roman" w:hAnsi="Times New Roman"/>
                <w:sz w:val="22"/>
                <w:szCs w:val="22"/>
              </w:rPr>
            </w:pPr>
            <w:r>
              <w:rPr>
                <w:rFonts w:ascii="Times New Roman" w:hAnsi="Times New Roman"/>
                <w:sz w:val="22"/>
                <w:szCs w:val="22"/>
              </w:rPr>
              <w:t>- Như trên;</w:t>
            </w:r>
          </w:p>
          <w:p w:rsidR="00385619" w:rsidRDefault="00385619" w:rsidP="00385619">
            <w:pPr>
              <w:jc w:val="both"/>
              <w:rPr>
                <w:rFonts w:ascii="Times New Roman" w:hAnsi="Times New Roman"/>
                <w:sz w:val="20"/>
                <w:szCs w:val="20"/>
              </w:rPr>
            </w:pPr>
            <w:r w:rsidRPr="000558B1">
              <w:rPr>
                <w:rFonts w:ascii="Times New Roman" w:hAnsi="Times New Roman"/>
                <w:sz w:val="20"/>
                <w:szCs w:val="20"/>
              </w:rPr>
              <w:t xml:space="preserve">- UBNDTP (để </w:t>
            </w:r>
            <w:r>
              <w:rPr>
                <w:rFonts w:ascii="Times New Roman" w:hAnsi="Times New Roman"/>
                <w:sz w:val="20"/>
                <w:szCs w:val="20"/>
              </w:rPr>
              <w:t>b/c</w:t>
            </w:r>
            <w:r w:rsidRPr="000558B1">
              <w:rPr>
                <w:rFonts w:ascii="Times New Roman" w:hAnsi="Times New Roman"/>
                <w:sz w:val="20"/>
                <w:szCs w:val="20"/>
              </w:rPr>
              <w:t>)</w:t>
            </w:r>
            <w:r>
              <w:rPr>
                <w:rFonts w:ascii="Times New Roman" w:hAnsi="Times New Roman"/>
                <w:sz w:val="20"/>
                <w:szCs w:val="20"/>
              </w:rPr>
              <w:t>;</w:t>
            </w:r>
          </w:p>
          <w:p w:rsidR="00385619" w:rsidRDefault="00385619" w:rsidP="00385619">
            <w:pPr>
              <w:jc w:val="both"/>
              <w:rPr>
                <w:rFonts w:ascii="Times New Roman" w:hAnsi="Times New Roman"/>
                <w:sz w:val="20"/>
                <w:szCs w:val="20"/>
              </w:rPr>
            </w:pPr>
            <w:r w:rsidRPr="000558B1">
              <w:rPr>
                <w:rFonts w:ascii="Times New Roman" w:hAnsi="Times New Roman"/>
                <w:sz w:val="20"/>
                <w:szCs w:val="20"/>
              </w:rPr>
              <w:t xml:space="preserve">- </w:t>
            </w:r>
            <w:r>
              <w:rPr>
                <w:rFonts w:ascii="Times New Roman" w:hAnsi="Times New Roman"/>
                <w:sz w:val="20"/>
                <w:szCs w:val="20"/>
              </w:rPr>
              <w:t xml:space="preserve">GĐ, </w:t>
            </w:r>
            <w:r w:rsidRPr="000558B1">
              <w:rPr>
                <w:rFonts w:ascii="Times New Roman" w:hAnsi="Times New Roman"/>
                <w:sz w:val="20"/>
                <w:szCs w:val="20"/>
              </w:rPr>
              <w:t>PGĐ;</w:t>
            </w:r>
          </w:p>
          <w:p w:rsidR="00680270" w:rsidRPr="001D1B2E" w:rsidRDefault="00385619" w:rsidP="00385619">
            <w:pPr>
              <w:rPr>
                <w:rFonts w:ascii="Times New Roman" w:hAnsi="Times New Roman"/>
                <w:sz w:val="22"/>
                <w:szCs w:val="22"/>
              </w:rPr>
            </w:pPr>
            <w:r w:rsidRPr="000558B1">
              <w:rPr>
                <w:rFonts w:ascii="Times New Roman" w:hAnsi="Times New Roman"/>
                <w:sz w:val="20"/>
                <w:szCs w:val="20"/>
              </w:rPr>
              <w:t>- Lưu: VP,</w:t>
            </w:r>
            <w:r>
              <w:rPr>
                <w:rFonts w:ascii="Times New Roman" w:hAnsi="Times New Roman"/>
                <w:sz w:val="20"/>
                <w:szCs w:val="20"/>
              </w:rPr>
              <w:t>H</w:t>
            </w:r>
            <w:r>
              <w:rPr>
                <w:sz w:val="20"/>
                <w:szCs w:val="20"/>
              </w:rPr>
              <w:t>CSN</w:t>
            </w:r>
            <w:r>
              <w:rPr>
                <w:rFonts w:ascii="Times New Roman" w:hAnsi="Times New Roman"/>
                <w:sz w:val="20"/>
                <w:szCs w:val="20"/>
              </w:rPr>
              <w:t>/H</w:t>
            </w:r>
            <w:r>
              <w:rPr>
                <w:sz w:val="20"/>
                <w:szCs w:val="20"/>
              </w:rPr>
              <w:t>Th.__</w:t>
            </w:r>
            <w:r w:rsidRPr="000558B1">
              <w:rPr>
                <w:rFonts w:ascii="Times New Roman" w:hAnsi="Times New Roman"/>
                <w:sz w:val="20"/>
                <w:szCs w:val="20"/>
              </w:rPr>
              <w:t xml:space="preserve">.                                                                            </w:t>
            </w:r>
          </w:p>
        </w:tc>
        <w:tc>
          <w:tcPr>
            <w:tcW w:w="3840" w:type="dxa"/>
          </w:tcPr>
          <w:p w:rsidR="00680270" w:rsidRPr="00F72986" w:rsidRDefault="00680270" w:rsidP="003B3642">
            <w:pPr>
              <w:jc w:val="center"/>
              <w:rPr>
                <w:rFonts w:ascii="Times New Roman" w:hAnsi="Times New Roman"/>
                <w:b/>
                <w:sz w:val="28"/>
                <w:szCs w:val="28"/>
              </w:rPr>
            </w:pPr>
            <w:r w:rsidRPr="00F72986">
              <w:rPr>
                <w:rFonts w:ascii="Times New Roman" w:hAnsi="Times New Roman"/>
                <w:b/>
                <w:sz w:val="28"/>
                <w:szCs w:val="28"/>
              </w:rPr>
              <w:t>PHÓ GIÁM ĐỐC</w:t>
            </w:r>
          </w:p>
        </w:tc>
      </w:tr>
      <w:tr w:rsidR="00680270" w:rsidRPr="001D1B2E" w:rsidTr="003B3642">
        <w:tc>
          <w:tcPr>
            <w:tcW w:w="5640" w:type="dxa"/>
            <w:vAlign w:val="center"/>
          </w:tcPr>
          <w:p w:rsidR="00680270" w:rsidRPr="006E6A94" w:rsidRDefault="00680270" w:rsidP="003B3642">
            <w:pPr>
              <w:rPr>
                <w:rFonts w:ascii="Times New Roman" w:hAnsi="Times New Roman"/>
                <w:sz w:val="22"/>
              </w:rPr>
            </w:pPr>
          </w:p>
        </w:tc>
        <w:tc>
          <w:tcPr>
            <w:tcW w:w="3840" w:type="dxa"/>
          </w:tcPr>
          <w:p w:rsidR="00680270" w:rsidRPr="00F72986" w:rsidRDefault="00680270" w:rsidP="003B3642">
            <w:pPr>
              <w:jc w:val="center"/>
              <w:rPr>
                <w:rFonts w:ascii="Times New Roman" w:hAnsi="Times New Roman"/>
                <w:b/>
                <w:sz w:val="28"/>
                <w:szCs w:val="28"/>
              </w:rPr>
            </w:pPr>
          </w:p>
        </w:tc>
      </w:tr>
      <w:tr w:rsidR="00680270" w:rsidRPr="001D1B2E" w:rsidTr="003B3642">
        <w:tc>
          <w:tcPr>
            <w:tcW w:w="5640" w:type="dxa"/>
            <w:vAlign w:val="center"/>
          </w:tcPr>
          <w:p w:rsidR="00680270" w:rsidRPr="001D1B2E" w:rsidRDefault="00680270" w:rsidP="003B3642">
            <w:pPr>
              <w:rPr>
                <w:rFonts w:ascii="Times New Roman" w:hAnsi="Times New Roman"/>
                <w:sz w:val="22"/>
                <w:szCs w:val="22"/>
              </w:rPr>
            </w:pPr>
          </w:p>
        </w:tc>
        <w:tc>
          <w:tcPr>
            <w:tcW w:w="3840" w:type="dxa"/>
          </w:tcPr>
          <w:p w:rsidR="00680270" w:rsidRPr="00F72986" w:rsidRDefault="00680270" w:rsidP="003B3642">
            <w:pPr>
              <w:rPr>
                <w:rFonts w:ascii="Times New Roman" w:hAnsi="Times New Roman"/>
                <w:b/>
                <w:sz w:val="28"/>
                <w:szCs w:val="28"/>
              </w:rPr>
            </w:pPr>
          </w:p>
        </w:tc>
      </w:tr>
      <w:tr w:rsidR="00680270" w:rsidRPr="001D1B2E" w:rsidTr="003B36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40" w:type="dxa"/>
            <w:tcBorders>
              <w:top w:val="nil"/>
              <w:left w:val="nil"/>
              <w:bottom w:val="nil"/>
              <w:right w:val="nil"/>
            </w:tcBorders>
          </w:tcPr>
          <w:p w:rsidR="00680270" w:rsidRPr="001D1B2E" w:rsidRDefault="00680270" w:rsidP="003B3642">
            <w:pPr>
              <w:jc w:val="both"/>
              <w:rPr>
                <w:rFonts w:ascii="Times New Roman" w:hAnsi="Times New Roman"/>
                <w:sz w:val="26"/>
                <w:szCs w:val="26"/>
              </w:rPr>
            </w:pPr>
          </w:p>
        </w:tc>
        <w:tc>
          <w:tcPr>
            <w:tcW w:w="3840" w:type="dxa"/>
            <w:tcBorders>
              <w:top w:val="nil"/>
              <w:left w:val="nil"/>
              <w:bottom w:val="nil"/>
              <w:right w:val="nil"/>
            </w:tcBorders>
          </w:tcPr>
          <w:p w:rsidR="00680270" w:rsidRDefault="00680270" w:rsidP="003B3642">
            <w:pPr>
              <w:pStyle w:val="Caption"/>
              <w:rPr>
                <w:b/>
                <w:szCs w:val="28"/>
              </w:rPr>
            </w:pPr>
          </w:p>
          <w:p w:rsidR="00680270" w:rsidRPr="009368FB" w:rsidRDefault="00680270" w:rsidP="003B3642">
            <w:pPr>
              <w:rPr>
                <w:sz w:val="14"/>
              </w:rPr>
            </w:pPr>
          </w:p>
          <w:p w:rsidR="00680270" w:rsidRPr="00F72986" w:rsidRDefault="00680270" w:rsidP="003B3642">
            <w:pPr>
              <w:pStyle w:val="Caption"/>
              <w:rPr>
                <w:b/>
                <w:szCs w:val="28"/>
              </w:rPr>
            </w:pPr>
            <w:r>
              <w:rPr>
                <w:b/>
                <w:szCs w:val="28"/>
              </w:rPr>
              <w:t>Trần Mai Phương</w:t>
            </w:r>
          </w:p>
        </w:tc>
      </w:tr>
    </w:tbl>
    <w:p w:rsidR="00473B6B" w:rsidRDefault="00F324F9"/>
    <w:sectPr w:rsidR="00473B6B" w:rsidSect="009F49AA">
      <w:headerReference w:type="default" r:id="rId8"/>
      <w:pgSz w:w="11907" w:h="16840" w:code="9"/>
      <w:pgMar w:top="1134" w:right="1134" w:bottom="964" w:left="1701" w:header="397"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4F9" w:rsidRDefault="00F324F9">
      <w:r>
        <w:separator/>
      </w:r>
    </w:p>
  </w:endnote>
  <w:endnote w:type="continuationSeparator" w:id="0">
    <w:p w:rsidR="00F324F9" w:rsidRDefault="00F3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4F9" w:rsidRDefault="00F324F9">
      <w:r>
        <w:separator/>
      </w:r>
    </w:p>
  </w:footnote>
  <w:footnote w:type="continuationSeparator" w:id="0">
    <w:p w:rsidR="00F324F9" w:rsidRDefault="00F3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711295"/>
      <w:docPartObj>
        <w:docPartGallery w:val="Page Numbers (Top of Page)"/>
        <w:docPartUnique/>
      </w:docPartObj>
    </w:sdtPr>
    <w:sdtEndPr>
      <w:rPr>
        <w:noProof/>
        <w:sz w:val="22"/>
      </w:rPr>
    </w:sdtEndPr>
    <w:sdtContent>
      <w:p w:rsidR="00115E18" w:rsidRPr="00115E18" w:rsidRDefault="00115E18">
        <w:pPr>
          <w:pStyle w:val="Header"/>
          <w:jc w:val="center"/>
          <w:rPr>
            <w:sz w:val="22"/>
          </w:rPr>
        </w:pPr>
        <w:r w:rsidRPr="00115E18">
          <w:rPr>
            <w:sz w:val="22"/>
          </w:rPr>
          <w:fldChar w:fldCharType="begin"/>
        </w:r>
        <w:r w:rsidRPr="00115E18">
          <w:rPr>
            <w:sz w:val="22"/>
          </w:rPr>
          <w:instrText xml:space="preserve"> PAGE   \* MERGEFORMAT </w:instrText>
        </w:r>
        <w:r w:rsidRPr="00115E18">
          <w:rPr>
            <w:sz w:val="22"/>
          </w:rPr>
          <w:fldChar w:fldCharType="separate"/>
        </w:r>
        <w:r w:rsidRPr="00115E18">
          <w:rPr>
            <w:noProof/>
            <w:sz w:val="22"/>
          </w:rPr>
          <w:t>2</w:t>
        </w:r>
        <w:r w:rsidRPr="00115E18">
          <w:rPr>
            <w:noProof/>
            <w:sz w:val="22"/>
          </w:rPr>
          <w:fldChar w:fldCharType="end"/>
        </w:r>
      </w:p>
    </w:sdtContent>
  </w:sdt>
  <w:p w:rsidR="00115E18" w:rsidRDefault="00115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573BE"/>
    <w:multiLevelType w:val="hybridMultilevel"/>
    <w:tmpl w:val="07549CA2"/>
    <w:lvl w:ilvl="0" w:tplc="69008978">
      <w:numFmt w:val="bullet"/>
      <w:pStyle w:val="Gachdong"/>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715B6FF4"/>
    <w:multiLevelType w:val="hybridMultilevel"/>
    <w:tmpl w:val="249A9E5E"/>
    <w:lvl w:ilvl="0" w:tplc="89728336">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4E76"/>
    <w:rsid w:val="00006E80"/>
    <w:rsid w:val="00017425"/>
    <w:rsid w:val="00022C5A"/>
    <w:rsid w:val="000230C7"/>
    <w:rsid w:val="00023EFC"/>
    <w:rsid w:val="000432B7"/>
    <w:rsid w:val="00052A80"/>
    <w:rsid w:val="00066FA8"/>
    <w:rsid w:val="00094E2A"/>
    <w:rsid w:val="000B0CC7"/>
    <w:rsid w:val="000C0C7E"/>
    <w:rsid w:val="000C4BAC"/>
    <w:rsid w:val="000F74AF"/>
    <w:rsid w:val="001064F6"/>
    <w:rsid w:val="001122EA"/>
    <w:rsid w:val="00112A4A"/>
    <w:rsid w:val="00115E18"/>
    <w:rsid w:val="0012051C"/>
    <w:rsid w:val="0012301C"/>
    <w:rsid w:val="001704AF"/>
    <w:rsid w:val="001776E4"/>
    <w:rsid w:val="0018505B"/>
    <w:rsid w:val="0019612D"/>
    <w:rsid w:val="00196E85"/>
    <w:rsid w:val="001B1E19"/>
    <w:rsid w:val="001B50EC"/>
    <w:rsid w:val="001B790C"/>
    <w:rsid w:val="001C0103"/>
    <w:rsid w:val="001C076E"/>
    <w:rsid w:val="001D357E"/>
    <w:rsid w:val="001D7431"/>
    <w:rsid w:val="001F3305"/>
    <w:rsid w:val="002018AE"/>
    <w:rsid w:val="002046C9"/>
    <w:rsid w:val="002203FA"/>
    <w:rsid w:val="00225EA2"/>
    <w:rsid w:val="00250422"/>
    <w:rsid w:val="00256650"/>
    <w:rsid w:val="0026315B"/>
    <w:rsid w:val="00264D2A"/>
    <w:rsid w:val="00266741"/>
    <w:rsid w:val="0027575E"/>
    <w:rsid w:val="00281A82"/>
    <w:rsid w:val="00284A76"/>
    <w:rsid w:val="00295218"/>
    <w:rsid w:val="002B1E2B"/>
    <w:rsid w:val="002B6D50"/>
    <w:rsid w:val="002C1C46"/>
    <w:rsid w:val="002C445E"/>
    <w:rsid w:val="002F19EC"/>
    <w:rsid w:val="00303F42"/>
    <w:rsid w:val="00305846"/>
    <w:rsid w:val="00323C13"/>
    <w:rsid w:val="00325DEE"/>
    <w:rsid w:val="0033369D"/>
    <w:rsid w:val="00336B54"/>
    <w:rsid w:val="0034252D"/>
    <w:rsid w:val="00342C3E"/>
    <w:rsid w:val="0034315C"/>
    <w:rsid w:val="00352597"/>
    <w:rsid w:val="0037062E"/>
    <w:rsid w:val="00370DC9"/>
    <w:rsid w:val="00377E12"/>
    <w:rsid w:val="00385619"/>
    <w:rsid w:val="003925F8"/>
    <w:rsid w:val="003966C3"/>
    <w:rsid w:val="003B6789"/>
    <w:rsid w:val="003E3040"/>
    <w:rsid w:val="003E6D3C"/>
    <w:rsid w:val="00410CA4"/>
    <w:rsid w:val="004131B0"/>
    <w:rsid w:val="00414FD7"/>
    <w:rsid w:val="0043177C"/>
    <w:rsid w:val="00433102"/>
    <w:rsid w:val="0046480C"/>
    <w:rsid w:val="0047305E"/>
    <w:rsid w:val="004734CF"/>
    <w:rsid w:val="00473E53"/>
    <w:rsid w:val="00475DA7"/>
    <w:rsid w:val="00481192"/>
    <w:rsid w:val="00481386"/>
    <w:rsid w:val="00491BF1"/>
    <w:rsid w:val="004A165F"/>
    <w:rsid w:val="004A32A3"/>
    <w:rsid w:val="004A7E85"/>
    <w:rsid w:val="004B3C36"/>
    <w:rsid w:val="004B54D1"/>
    <w:rsid w:val="004C36A3"/>
    <w:rsid w:val="004C43BD"/>
    <w:rsid w:val="004C4E76"/>
    <w:rsid w:val="004E2B5A"/>
    <w:rsid w:val="004E3AD2"/>
    <w:rsid w:val="004F3BB6"/>
    <w:rsid w:val="004F6D90"/>
    <w:rsid w:val="005035C5"/>
    <w:rsid w:val="005263F0"/>
    <w:rsid w:val="00531ACA"/>
    <w:rsid w:val="00534203"/>
    <w:rsid w:val="00535E7C"/>
    <w:rsid w:val="00547A9D"/>
    <w:rsid w:val="00560B00"/>
    <w:rsid w:val="00572A3C"/>
    <w:rsid w:val="00576C8A"/>
    <w:rsid w:val="0058058C"/>
    <w:rsid w:val="005957A5"/>
    <w:rsid w:val="005968FB"/>
    <w:rsid w:val="00597020"/>
    <w:rsid w:val="005C558E"/>
    <w:rsid w:val="005C7EC6"/>
    <w:rsid w:val="005D262D"/>
    <w:rsid w:val="005D71CC"/>
    <w:rsid w:val="005F65E2"/>
    <w:rsid w:val="00615CC1"/>
    <w:rsid w:val="00616F80"/>
    <w:rsid w:val="006229B7"/>
    <w:rsid w:val="00636CF0"/>
    <w:rsid w:val="0064568C"/>
    <w:rsid w:val="00651FF9"/>
    <w:rsid w:val="006524EA"/>
    <w:rsid w:val="00654951"/>
    <w:rsid w:val="006756F5"/>
    <w:rsid w:val="00680270"/>
    <w:rsid w:val="00697A54"/>
    <w:rsid w:val="006A1E05"/>
    <w:rsid w:val="006A6A7D"/>
    <w:rsid w:val="006B5E56"/>
    <w:rsid w:val="006C5E68"/>
    <w:rsid w:val="006D538A"/>
    <w:rsid w:val="006D5940"/>
    <w:rsid w:val="006E24B0"/>
    <w:rsid w:val="006E6A94"/>
    <w:rsid w:val="006E6D66"/>
    <w:rsid w:val="006F3EC0"/>
    <w:rsid w:val="006F77C3"/>
    <w:rsid w:val="0073288E"/>
    <w:rsid w:val="00734802"/>
    <w:rsid w:val="007353B0"/>
    <w:rsid w:val="007433CE"/>
    <w:rsid w:val="007620EB"/>
    <w:rsid w:val="0077725C"/>
    <w:rsid w:val="00791573"/>
    <w:rsid w:val="007915FF"/>
    <w:rsid w:val="007977C0"/>
    <w:rsid w:val="007A36F2"/>
    <w:rsid w:val="007A7DE2"/>
    <w:rsid w:val="007B2341"/>
    <w:rsid w:val="007B66CD"/>
    <w:rsid w:val="007C2353"/>
    <w:rsid w:val="007C4104"/>
    <w:rsid w:val="007C51E1"/>
    <w:rsid w:val="007C51F9"/>
    <w:rsid w:val="007C572D"/>
    <w:rsid w:val="007C59DF"/>
    <w:rsid w:val="007D1D4E"/>
    <w:rsid w:val="0080468D"/>
    <w:rsid w:val="0081217A"/>
    <w:rsid w:val="00830DD3"/>
    <w:rsid w:val="00835F3A"/>
    <w:rsid w:val="00841256"/>
    <w:rsid w:val="00843BB6"/>
    <w:rsid w:val="00854557"/>
    <w:rsid w:val="00857BA1"/>
    <w:rsid w:val="008670A3"/>
    <w:rsid w:val="00884DD7"/>
    <w:rsid w:val="00887626"/>
    <w:rsid w:val="008A2452"/>
    <w:rsid w:val="008A5CF8"/>
    <w:rsid w:val="008B2068"/>
    <w:rsid w:val="008C4494"/>
    <w:rsid w:val="008C5FBC"/>
    <w:rsid w:val="008D046E"/>
    <w:rsid w:val="008E2A4F"/>
    <w:rsid w:val="008F63E6"/>
    <w:rsid w:val="00933B52"/>
    <w:rsid w:val="009368FB"/>
    <w:rsid w:val="00947135"/>
    <w:rsid w:val="0096038E"/>
    <w:rsid w:val="00960AA0"/>
    <w:rsid w:val="009678A1"/>
    <w:rsid w:val="009779E8"/>
    <w:rsid w:val="00981506"/>
    <w:rsid w:val="009C4748"/>
    <w:rsid w:val="009D1CDE"/>
    <w:rsid w:val="009E7EB4"/>
    <w:rsid w:val="009F2C53"/>
    <w:rsid w:val="009F49AA"/>
    <w:rsid w:val="009F676E"/>
    <w:rsid w:val="00A20233"/>
    <w:rsid w:val="00A302AB"/>
    <w:rsid w:val="00A47D04"/>
    <w:rsid w:val="00A5764E"/>
    <w:rsid w:val="00A6347B"/>
    <w:rsid w:val="00A73272"/>
    <w:rsid w:val="00A77291"/>
    <w:rsid w:val="00A8097B"/>
    <w:rsid w:val="00A97F65"/>
    <w:rsid w:val="00AB03F1"/>
    <w:rsid w:val="00AB4B76"/>
    <w:rsid w:val="00AC7476"/>
    <w:rsid w:val="00AD0557"/>
    <w:rsid w:val="00AD62A7"/>
    <w:rsid w:val="00AF3624"/>
    <w:rsid w:val="00B055B4"/>
    <w:rsid w:val="00B12D7D"/>
    <w:rsid w:val="00B320A3"/>
    <w:rsid w:val="00B42524"/>
    <w:rsid w:val="00B64F36"/>
    <w:rsid w:val="00B67FA2"/>
    <w:rsid w:val="00B715EA"/>
    <w:rsid w:val="00B7761E"/>
    <w:rsid w:val="00B90802"/>
    <w:rsid w:val="00BB163F"/>
    <w:rsid w:val="00BB429E"/>
    <w:rsid w:val="00BD4138"/>
    <w:rsid w:val="00C23037"/>
    <w:rsid w:val="00C300B5"/>
    <w:rsid w:val="00C339AC"/>
    <w:rsid w:val="00C4116A"/>
    <w:rsid w:val="00C45EE5"/>
    <w:rsid w:val="00C51481"/>
    <w:rsid w:val="00C54BE6"/>
    <w:rsid w:val="00C605CC"/>
    <w:rsid w:val="00C74793"/>
    <w:rsid w:val="00C7565C"/>
    <w:rsid w:val="00C87FE9"/>
    <w:rsid w:val="00C94966"/>
    <w:rsid w:val="00C970B0"/>
    <w:rsid w:val="00CB2703"/>
    <w:rsid w:val="00CB6301"/>
    <w:rsid w:val="00CD5D8A"/>
    <w:rsid w:val="00CE00BC"/>
    <w:rsid w:val="00CE34FA"/>
    <w:rsid w:val="00CF59C1"/>
    <w:rsid w:val="00D041DE"/>
    <w:rsid w:val="00D320C6"/>
    <w:rsid w:val="00D446BA"/>
    <w:rsid w:val="00D5222C"/>
    <w:rsid w:val="00D6136C"/>
    <w:rsid w:val="00D67754"/>
    <w:rsid w:val="00D70886"/>
    <w:rsid w:val="00D7669A"/>
    <w:rsid w:val="00D903F9"/>
    <w:rsid w:val="00DA76A7"/>
    <w:rsid w:val="00DB38B8"/>
    <w:rsid w:val="00DC0ACA"/>
    <w:rsid w:val="00DF428A"/>
    <w:rsid w:val="00E05176"/>
    <w:rsid w:val="00E27252"/>
    <w:rsid w:val="00E42ED4"/>
    <w:rsid w:val="00E66444"/>
    <w:rsid w:val="00E81A8F"/>
    <w:rsid w:val="00E81DF3"/>
    <w:rsid w:val="00E9333E"/>
    <w:rsid w:val="00EA23A8"/>
    <w:rsid w:val="00EA4503"/>
    <w:rsid w:val="00EA5654"/>
    <w:rsid w:val="00EA6ABC"/>
    <w:rsid w:val="00EB553F"/>
    <w:rsid w:val="00EB5712"/>
    <w:rsid w:val="00EC3684"/>
    <w:rsid w:val="00EC6FBB"/>
    <w:rsid w:val="00EE538E"/>
    <w:rsid w:val="00EF2BBE"/>
    <w:rsid w:val="00F04428"/>
    <w:rsid w:val="00F1131C"/>
    <w:rsid w:val="00F14794"/>
    <w:rsid w:val="00F208B4"/>
    <w:rsid w:val="00F2117F"/>
    <w:rsid w:val="00F25154"/>
    <w:rsid w:val="00F305B2"/>
    <w:rsid w:val="00F324F9"/>
    <w:rsid w:val="00F35514"/>
    <w:rsid w:val="00F374D7"/>
    <w:rsid w:val="00F42F79"/>
    <w:rsid w:val="00F94916"/>
    <w:rsid w:val="00FA519D"/>
    <w:rsid w:val="00FB1739"/>
    <w:rsid w:val="00FB2E37"/>
    <w:rsid w:val="00FB5A2B"/>
    <w:rsid w:val="00FB7EB7"/>
    <w:rsid w:val="00FC1C61"/>
    <w:rsid w:val="00FC3586"/>
    <w:rsid w:val="00FD0F6C"/>
    <w:rsid w:val="00FD2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8AD2F35"/>
  <w15:docId w15:val="{8C648D6C-2FC4-4B55-A3FF-EF0B00324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4E76"/>
    <w:pPr>
      <w:spacing w:after="0" w:line="240" w:lineRule="auto"/>
    </w:pPr>
    <w:rPr>
      <w:rFonts w:ascii="VNI-Times" w:eastAsia="MS Mincho" w:hAnsi="VNI-Times" w:cs="Times New Roman"/>
      <w:sz w:val="24"/>
      <w:szCs w:val="24"/>
    </w:rPr>
  </w:style>
  <w:style w:type="paragraph" w:styleId="Heading2">
    <w:name w:val="heading 2"/>
    <w:basedOn w:val="Normal"/>
    <w:next w:val="Normal"/>
    <w:link w:val="Heading2Char"/>
    <w:uiPriority w:val="9"/>
    <w:semiHidden/>
    <w:unhideWhenUsed/>
    <w:qFormat/>
    <w:rsid w:val="003856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4C4E76"/>
    <w:pPr>
      <w:keepNext/>
      <w:jc w:val="center"/>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C4E76"/>
    <w:rPr>
      <w:rFonts w:ascii="Times New Roman" w:eastAsia="MS Mincho" w:hAnsi="Times New Roman" w:cs="Times New Roman"/>
      <w:b/>
      <w:bCs/>
      <w:sz w:val="24"/>
      <w:szCs w:val="24"/>
    </w:rPr>
  </w:style>
  <w:style w:type="paragraph" w:styleId="BodyTextIndent">
    <w:name w:val="Body Text Indent"/>
    <w:basedOn w:val="Normal"/>
    <w:link w:val="BodyTextIndentChar"/>
    <w:rsid w:val="004C4E76"/>
    <w:pPr>
      <w:spacing w:before="50" w:after="50" w:line="360" w:lineRule="auto"/>
      <w:ind w:firstLine="720"/>
      <w:jc w:val="both"/>
    </w:pPr>
    <w:rPr>
      <w:rFonts w:ascii="Times New Roman" w:hAnsi="Times New Roman"/>
      <w:sz w:val="26"/>
      <w:szCs w:val="28"/>
      <w:lang w:val="vi-VN"/>
    </w:rPr>
  </w:style>
  <w:style w:type="character" w:customStyle="1" w:styleId="BodyTextIndentChar">
    <w:name w:val="Body Text Indent Char"/>
    <w:basedOn w:val="DefaultParagraphFont"/>
    <w:link w:val="BodyTextIndent"/>
    <w:rsid w:val="004C4E76"/>
    <w:rPr>
      <w:rFonts w:ascii="Times New Roman" w:eastAsia="MS Mincho" w:hAnsi="Times New Roman" w:cs="Times New Roman"/>
      <w:sz w:val="26"/>
      <w:szCs w:val="28"/>
      <w:lang w:val="vi-VN"/>
    </w:rPr>
  </w:style>
  <w:style w:type="paragraph" w:styleId="Caption">
    <w:name w:val="caption"/>
    <w:basedOn w:val="Normal"/>
    <w:next w:val="Normal"/>
    <w:qFormat/>
    <w:rsid w:val="004C4E76"/>
    <w:pPr>
      <w:jc w:val="center"/>
    </w:pPr>
    <w:rPr>
      <w:rFonts w:ascii="Times New Roman" w:hAnsi="Times New Roman"/>
      <w:sz w:val="28"/>
    </w:rPr>
  </w:style>
  <w:style w:type="paragraph" w:styleId="Footer">
    <w:name w:val="footer"/>
    <w:basedOn w:val="Normal"/>
    <w:link w:val="FooterChar"/>
    <w:rsid w:val="004C4E76"/>
    <w:pPr>
      <w:tabs>
        <w:tab w:val="center" w:pos="4320"/>
        <w:tab w:val="right" w:pos="8640"/>
      </w:tabs>
    </w:pPr>
  </w:style>
  <w:style w:type="character" w:customStyle="1" w:styleId="FooterChar">
    <w:name w:val="Footer Char"/>
    <w:basedOn w:val="DefaultParagraphFont"/>
    <w:link w:val="Footer"/>
    <w:rsid w:val="004C4E76"/>
    <w:rPr>
      <w:rFonts w:ascii="VNI-Times" w:eastAsia="MS Mincho" w:hAnsi="VNI-Times" w:cs="Times New Roman"/>
      <w:sz w:val="24"/>
      <w:szCs w:val="24"/>
    </w:rPr>
  </w:style>
  <w:style w:type="character" w:styleId="PageNumber">
    <w:name w:val="page number"/>
    <w:basedOn w:val="DefaultParagraphFont"/>
    <w:rsid w:val="004C4E76"/>
  </w:style>
  <w:style w:type="paragraph" w:styleId="ListParagraph">
    <w:name w:val="List Paragraph"/>
    <w:basedOn w:val="Normal"/>
    <w:uiPriority w:val="34"/>
    <w:qFormat/>
    <w:rsid w:val="007C59DF"/>
    <w:pPr>
      <w:ind w:left="720"/>
      <w:contextualSpacing/>
    </w:pPr>
  </w:style>
  <w:style w:type="paragraph" w:styleId="BalloonText">
    <w:name w:val="Balloon Text"/>
    <w:basedOn w:val="Normal"/>
    <w:link w:val="BalloonTextChar"/>
    <w:uiPriority w:val="99"/>
    <w:semiHidden/>
    <w:unhideWhenUsed/>
    <w:rsid w:val="007C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104"/>
    <w:rPr>
      <w:rFonts w:ascii="Segoe UI" w:eastAsia="MS Mincho" w:hAnsi="Segoe UI" w:cs="Segoe UI"/>
      <w:sz w:val="18"/>
      <w:szCs w:val="18"/>
    </w:rPr>
  </w:style>
  <w:style w:type="paragraph" w:styleId="BodyTextIndent3">
    <w:name w:val="Body Text Indent 3"/>
    <w:basedOn w:val="Normal"/>
    <w:link w:val="BodyTextIndent3Char"/>
    <w:uiPriority w:val="99"/>
    <w:unhideWhenUsed/>
    <w:rsid w:val="00DC0ACA"/>
    <w:pPr>
      <w:spacing w:after="120"/>
      <w:ind w:left="360"/>
    </w:pPr>
    <w:rPr>
      <w:sz w:val="16"/>
      <w:szCs w:val="16"/>
    </w:rPr>
  </w:style>
  <w:style w:type="character" w:customStyle="1" w:styleId="BodyTextIndent3Char">
    <w:name w:val="Body Text Indent 3 Char"/>
    <w:basedOn w:val="DefaultParagraphFont"/>
    <w:link w:val="BodyTextIndent3"/>
    <w:uiPriority w:val="99"/>
    <w:rsid w:val="00DC0ACA"/>
    <w:rPr>
      <w:rFonts w:ascii="VNI-Times" w:eastAsia="MS Mincho" w:hAnsi="VNI-Times" w:cs="Times New Roman"/>
      <w:sz w:val="16"/>
      <w:szCs w:val="16"/>
    </w:rPr>
  </w:style>
  <w:style w:type="paragraph" w:styleId="Header">
    <w:name w:val="header"/>
    <w:basedOn w:val="Normal"/>
    <w:link w:val="HeaderChar"/>
    <w:uiPriority w:val="99"/>
    <w:unhideWhenUsed/>
    <w:rsid w:val="005035C5"/>
    <w:pPr>
      <w:tabs>
        <w:tab w:val="center" w:pos="4680"/>
        <w:tab w:val="right" w:pos="9360"/>
      </w:tabs>
    </w:pPr>
  </w:style>
  <w:style w:type="character" w:customStyle="1" w:styleId="HeaderChar">
    <w:name w:val="Header Char"/>
    <w:basedOn w:val="DefaultParagraphFont"/>
    <w:link w:val="Header"/>
    <w:uiPriority w:val="99"/>
    <w:rsid w:val="005035C5"/>
    <w:rPr>
      <w:rFonts w:ascii="VNI-Times" w:eastAsia="MS Mincho" w:hAnsi="VNI-Times" w:cs="Times New Roman"/>
      <w:sz w:val="24"/>
      <w:szCs w:val="24"/>
    </w:rPr>
  </w:style>
  <w:style w:type="table" w:styleId="TableGrid">
    <w:name w:val="Table Grid"/>
    <w:basedOn w:val="TableNormal"/>
    <w:uiPriority w:val="59"/>
    <w:rsid w:val="00D90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66741"/>
    <w:pPr>
      <w:spacing w:before="100" w:beforeAutospacing="1" w:after="100" w:afterAutospacing="1"/>
    </w:pPr>
    <w:rPr>
      <w:rFonts w:ascii="Times New Roman" w:eastAsia="Times New Roman" w:hAnsi="Times New Roman"/>
    </w:rPr>
  </w:style>
  <w:style w:type="paragraph" w:customStyle="1" w:styleId="CharChar1">
    <w:name w:val="Char Char1"/>
    <w:basedOn w:val="Normal"/>
    <w:semiHidden/>
    <w:rsid w:val="00A302AB"/>
    <w:pPr>
      <w:spacing w:after="160" w:line="240" w:lineRule="exact"/>
    </w:pPr>
    <w:rPr>
      <w:rFonts w:ascii="Arial" w:eastAsia="Times New Roman" w:hAnsi="Arial"/>
      <w:sz w:val="22"/>
      <w:szCs w:val="22"/>
    </w:rPr>
  </w:style>
  <w:style w:type="character" w:styleId="Hyperlink">
    <w:name w:val="Hyperlink"/>
    <w:basedOn w:val="DefaultParagraphFont"/>
    <w:rsid w:val="00115E18"/>
    <w:rPr>
      <w:color w:val="0000FF"/>
      <w:u w:val="single"/>
    </w:rPr>
  </w:style>
  <w:style w:type="paragraph" w:customStyle="1" w:styleId="Gachdong">
    <w:name w:val="Gachdong"/>
    <w:next w:val="Heading2"/>
    <w:qFormat/>
    <w:rsid w:val="00385619"/>
    <w:pPr>
      <w:widowControl w:val="0"/>
      <w:numPr>
        <w:numId w:val="2"/>
      </w:numPr>
      <w:tabs>
        <w:tab w:val="left" w:pos="993"/>
      </w:tabs>
      <w:spacing w:before="120" w:after="120"/>
      <w:ind w:left="0" w:firstLine="706"/>
      <w:jc w:val="both"/>
    </w:pPr>
    <w:rPr>
      <w:rFonts w:ascii="Times New Roman" w:eastAsia="Calibri" w:hAnsi="Times New Roman" w:cs="Times New Roman"/>
      <w:sz w:val="28"/>
      <w:szCs w:val="28"/>
    </w:rPr>
  </w:style>
  <w:style w:type="character" w:customStyle="1" w:styleId="Heading2Char">
    <w:name w:val="Heading 2 Char"/>
    <w:basedOn w:val="DefaultParagraphFont"/>
    <w:link w:val="Heading2"/>
    <w:uiPriority w:val="9"/>
    <w:semiHidden/>
    <w:rsid w:val="0038561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05A1C-80E5-4340-BD5B-DF1F4F0AE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157</cp:revision>
  <cp:lastPrinted>2025-01-14T04:13:00Z</cp:lastPrinted>
  <dcterms:created xsi:type="dcterms:W3CDTF">2021-05-04T07:52:00Z</dcterms:created>
  <dcterms:modified xsi:type="dcterms:W3CDTF">2025-01-14T04:30:00Z</dcterms:modified>
</cp:coreProperties>
</file>